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b/>
          <w:color w:val="2A2A2A"/>
          <w:sz w:val="40"/>
        </w:rPr>
        <w:t>MAHESH KUMAR</w:t>
      </w:r>
    </w:p>
    <w:p>
      <w:r>
        <w:rPr>
          <w:rFonts w:ascii="Calibri" w:hAnsi="Calibri"/>
          <w:b w:val="0"/>
          <w:color w:val="71717A"/>
          <w:sz w:val="22"/>
        </w:rPr>
        <w:t>Manager EPM</w:t>
      </w:r>
    </w:p>
    <w:p>
      <w:pPr>
        <w:spacing w:before="200" w:after="60"/>
      </w:pPr>
      <w:r>
        <w:rPr>
          <w:rFonts w:ascii="Calibri" w:hAnsi="Calibri"/>
          <w:b/>
          <w:color w:val="0040E0"/>
          <w:sz w:val="20"/>
        </w:rPr>
        <w:t>SUMMARY</w:t>
      </w:r>
    </w:p>
    <w:p>
      <w:r>
        <w:rPr>
          <w:rFonts w:ascii="Calibri" w:hAnsi="Calibri"/>
          <w:b w:val="0"/>
          <w:color w:val="2A2A2A"/>
          <w:sz w:val="20"/>
        </w:rPr>
        <w:t>PMP-certified EPM Manager with 16 years of experience in business applications, specializing in Oracle Cloud EPM and Hyperion suite implementations. Expert in bridging business needs with technology solutions through business analysis, project management, and vendor coordination. Proven track record of delivering complex financial consolidation, planning, and reporting systems across banking, telecom, energy, and enterprise sectors.</w:t>
      </w:r>
    </w:p>
    <w:p>
      <w:pPr>
        <w:spacing w:before="200" w:after="60"/>
      </w:pPr>
      <w:r>
        <w:rPr>
          <w:rFonts w:ascii="Calibri" w:hAnsi="Calibri"/>
          <w:b/>
          <w:color w:val="0040E0"/>
          <w:sz w:val="20"/>
        </w:rPr>
        <w:t>SKILLS</w:t>
      </w:r>
    </w:p>
    <w:p>
      <w:r>
        <w:rPr>
          <w:rFonts w:ascii="Calibri" w:hAnsi="Calibri"/>
          <w:b w:val="0"/>
          <w:color w:val="71717A"/>
          <w:sz w:val="20"/>
        </w:rPr>
        <w:t>Oracle Cloud EPM (FCCS, PBCS, EPRCS)  |  Hyperion Financial Management (HFM)  |  FDMEE  |  Financial Quality Data Management (FDQM)  |  Hyperion Financial Reporting (HFR)  |  Hyperion Web Analysis  |  Hyperion Essbase  |  Hyperion Planning  |  Business Analysis  |  Requirements Gathering  |  Data Analysis  |  ETL Processes  |  Data Warehousing  |  EPMA  |  ODI  |  Project Management  |  Vendor Management  |  LCM (Migrations)  |  Unix Shell Scripting  |  Jython Scripting  |  Financial Consolidation  |  Month-End Close  |  Stakeholder Management  |  User Training  |  Technical Documentation  |  SmartView  |  Star Schema  |  Extended Analytics</w:t>
      </w:r>
    </w:p>
    <w:p>
      <w:pPr>
        <w:spacing w:before="200" w:after="60"/>
      </w:pPr>
      <w:r>
        <w:rPr>
          <w:rFonts w:ascii="Calibri" w:hAnsi="Calibri"/>
          <w:b/>
          <w:color w:val="0040E0"/>
          <w:sz w:val="20"/>
        </w:rPr>
        <w:t>EXPERIENCE</w:t>
      </w:r>
    </w:p>
    <w:p>
      <w:r>
        <w:rPr>
          <w:rFonts w:ascii="Calibri" w:hAnsi="Calibri"/>
          <w:b/>
          <w:color w:val="3F3F46"/>
          <w:sz w:val="20"/>
        </w:rPr>
        <w:t>Principal Consultant — Emirates NBD</w:t>
      </w:r>
    </w:p>
    <w:p>
      <w:r>
        <w:rPr>
          <w:rFonts w:ascii="Calibri" w:hAnsi="Calibri"/>
          <w:b w:val="0"/>
          <w:color w:val="9CA3AF"/>
          <w:sz w:val="18"/>
        </w:rPr>
        <w:t>Jun 2023 – Present  •  Dubai, United Arab Emirates</w:t>
      </w:r>
    </w:p>
    <w:p>
      <w:r>
        <w:rPr>
          <w:rFonts w:ascii="Calibri" w:hAnsi="Calibri"/>
          <w:b w:val="0"/>
          <w:color w:val="2A2A2A"/>
          <w:sz w:val="20"/>
        </w:rPr>
        <w:t>Serves as Principal Consultant for a major UAE bank, leading corporate planning, consolidation, and reporting system implementations. Manages multiple vendors to deliver EPM internal projects within timelines and budgets, acting as subject matter expert for corporate business applications. Oversees month-end close processes, upgrades, and enhancements across Cloud EPM applications while ensuring compliance and providing guidance to colleagues.</w:t>
      </w:r>
    </w:p>
    <w:p>
      <w:pPr>
        <w:pStyle w:val="ListBullet"/>
      </w:pPr>
      <w:r>
        <w:rPr>
          <w:rFonts w:ascii="Calibri" w:hAnsi="Calibri"/>
          <w:color w:val="71717A"/>
          <w:sz w:val="19"/>
        </w:rPr>
        <w:t>Managed multiple vendors to successfully roll out ENBD EPM internal projects within timelines and budget</w:t>
      </w:r>
    </w:p>
    <w:p>
      <w:pPr>
        <w:pStyle w:val="ListBullet"/>
      </w:pPr>
      <w:r>
        <w:rPr>
          <w:rFonts w:ascii="Calibri" w:hAnsi="Calibri"/>
          <w:color w:val="71717A"/>
          <w:sz w:val="19"/>
        </w:rPr>
        <w:t>Responsible for month-end close processes for FCCS, EPBCS, and EPRCS applications</w:t>
      </w:r>
    </w:p>
    <w:p>
      <w:pPr>
        <w:pStyle w:val="ListBullet"/>
      </w:pPr>
      <w:r>
        <w:rPr>
          <w:rFonts w:ascii="Calibri" w:hAnsi="Calibri"/>
          <w:color w:val="71717A"/>
          <w:sz w:val="19"/>
        </w:rPr>
        <w:t>Delivered Predictive Planning project with vendor collaboration</w:t>
      </w:r>
    </w:p>
    <w:p>
      <w:pPr>
        <w:pStyle w:val="ListBullet"/>
      </w:pPr>
      <w:r>
        <w:rPr>
          <w:rFonts w:ascii="Calibri" w:hAnsi="Calibri"/>
          <w:color w:val="71717A"/>
          <w:sz w:val="19"/>
        </w:rPr>
        <w:t>Built new dimensions (Accounts, Entity, Cost Center, Segments) into Cloud EPM (FCCS/EPBCS)</w:t>
      </w:r>
    </w:p>
    <w:p>
      <w:pPr>
        <w:pStyle w:val="ListBullet"/>
      </w:pPr>
      <w:r>
        <w:rPr>
          <w:rFonts w:ascii="Calibri" w:hAnsi="Calibri"/>
          <w:color w:val="71717A"/>
          <w:sz w:val="19"/>
        </w:rPr>
        <w:t>Performed FDMEE/DM setups and customization of objects and mapping across Cloud EPM applications</w:t>
      </w:r>
    </w:p>
    <w:p>
      <w:pPr>
        <w:pStyle w:val="ListBullet"/>
      </w:pPr>
      <w:r>
        <w:rPr>
          <w:rFonts w:ascii="Calibri" w:hAnsi="Calibri"/>
          <w:color w:val="71717A"/>
          <w:sz w:val="19"/>
        </w:rPr>
        <w:t>Actively participated in design and continual improvements of corporate business architecture</w:t>
      </w:r>
    </w:p>
    <w:p>
      <w:pPr>
        <w:pStyle w:val="ListBullet"/>
      </w:pPr>
      <w:r>
        <w:rPr>
          <w:rFonts w:ascii="Calibri" w:hAnsi="Calibri"/>
          <w:color w:val="71717A"/>
          <w:sz w:val="19"/>
        </w:rPr>
        <w:t>Provided advanced-level advice, guidance, and assistance to less experienced colleagues</w:t>
      </w:r>
    </w:p>
    <w:p>
      <w:r>
        <w:rPr>
          <w:rFonts w:ascii="Calibri" w:hAnsi="Calibri"/>
          <w:b/>
          <w:color w:val="3F3F46"/>
          <w:sz w:val="20"/>
        </w:rPr>
        <w:t>Principal Consultant — Etisalat</w:t>
      </w:r>
    </w:p>
    <w:p>
      <w:r>
        <w:rPr>
          <w:rFonts w:ascii="Calibri" w:hAnsi="Calibri"/>
          <w:b w:val="0"/>
          <w:color w:val="9CA3AF"/>
          <w:sz w:val="18"/>
        </w:rPr>
        <w:t>Jan 2022 – May 2023  •  Dubai, United Arab Emirates</w:t>
      </w:r>
    </w:p>
    <w:p>
      <w:r>
        <w:rPr>
          <w:rFonts w:ascii="Calibri" w:hAnsi="Calibri"/>
          <w:b w:val="0"/>
          <w:color w:val="2A2A2A"/>
          <w:sz w:val="20"/>
        </w:rPr>
        <w:t>Led assessment, design, upgrade, and enhancements of Finance Hyperion Applications and Cloud EPM applications for a major telecom giant. Managed corporate consolidation, planning, and reporting systems while providing day-to-day operational support and responding to incidents and service requests. Collaborated with business users to gather requirements and deliver solutions aligned with industry best practices.</w:t>
      </w:r>
    </w:p>
    <w:p>
      <w:pPr>
        <w:pStyle w:val="ListBullet"/>
      </w:pPr>
      <w:r>
        <w:rPr>
          <w:rFonts w:ascii="Calibri" w:hAnsi="Calibri"/>
          <w:color w:val="71717A"/>
          <w:sz w:val="19"/>
        </w:rPr>
        <w:t>Assessed, designed, and upgraded Finance Hyperion Applications and Cloud EPM Applications</w:t>
      </w:r>
    </w:p>
    <w:p>
      <w:pPr>
        <w:pStyle w:val="ListBullet"/>
      </w:pPr>
      <w:r>
        <w:rPr>
          <w:rFonts w:ascii="Calibri" w:hAnsi="Calibri"/>
          <w:color w:val="71717A"/>
          <w:sz w:val="19"/>
        </w:rPr>
        <w:t>Participated in design, planning, and implementation of Corporate Business Applications enhancement projects</w:t>
      </w:r>
    </w:p>
    <w:p>
      <w:pPr>
        <w:pStyle w:val="ListBullet"/>
      </w:pPr>
      <w:r>
        <w:rPr>
          <w:rFonts w:ascii="Calibri" w:hAnsi="Calibri"/>
          <w:color w:val="71717A"/>
          <w:sz w:val="19"/>
        </w:rPr>
        <w:t>Provided day-to-day operational support including responding to incidents, service requests, and tasks</w:t>
      </w:r>
    </w:p>
    <w:p>
      <w:pPr>
        <w:pStyle w:val="ListBullet"/>
      </w:pPr>
      <w:r>
        <w:rPr>
          <w:rFonts w:ascii="Calibri" w:hAnsi="Calibri"/>
          <w:color w:val="71717A"/>
          <w:sz w:val="19"/>
        </w:rPr>
        <w:t>Responsible for month-end close for HFM, Planning, and MI applications</w:t>
      </w:r>
    </w:p>
    <w:p>
      <w:pPr>
        <w:pStyle w:val="ListBullet"/>
      </w:pPr>
      <w:r>
        <w:rPr>
          <w:rFonts w:ascii="Calibri" w:hAnsi="Calibri"/>
          <w:color w:val="71717A"/>
          <w:sz w:val="19"/>
        </w:rPr>
        <w:t>Built new dimensions (Accounts, Entity, Cost Center, Segment) into HFM, HP, and Essbase using EPMA</w:t>
      </w:r>
    </w:p>
    <w:p>
      <w:pPr>
        <w:pStyle w:val="ListBullet"/>
      </w:pPr>
      <w:r>
        <w:rPr>
          <w:rFonts w:ascii="Calibri" w:hAnsi="Calibri"/>
          <w:color w:val="71717A"/>
          <w:sz w:val="19"/>
        </w:rPr>
        <w:t>Performed FDMEE/DM setups, customization, and data loading across EPM applications</w:t>
      </w:r>
    </w:p>
    <w:p>
      <w:pPr>
        <w:pStyle w:val="ListBullet"/>
      </w:pPr>
      <w:r>
        <w:rPr>
          <w:rFonts w:ascii="Calibri" w:hAnsi="Calibri"/>
          <w:color w:val="71717A"/>
          <w:sz w:val="19"/>
        </w:rPr>
        <w:t>Worked with star schema using extended analytics</w:t>
      </w:r>
    </w:p>
    <w:p>
      <w:pPr>
        <w:pStyle w:val="ListBullet"/>
      </w:pPr>
      <w:r>
        <w:rPr>
          <w:rFonts w:ascii="Calibri" w:hAnsi="Calibri"/>
          <w:color w:val="71717A"/>
          <w:sz w:val="19"/>
        </w:rPr>
        <w:t>Conducted upgradation and migration of HSS, Financial Reports, Essbase, Planning, HFM, and FDM applications</w:t>
      </w:r>
    </w:p>
    <w:p>
      <w:pPr>
        <w:pStyle w:val="ListBullet"/>
      </w:pPr>
      <w:r>
        <w:rPr>
          <w:rFonts w:ascii="Calibri" w:hAnsi="Calibri"/>
          <w:color w:val="71717A"/>
          <w:sz w:val="19"/>
        </w:rPr>
        <w:t>Provided direct user training and training materials to corporate users</w:t>
      </w:r>
    </w:p>
    <w:p>
      <w:r>
        <w:rPr>
          <w:rFonts w:ascii="Calibri" w:hAnsi="Calibri"/>
          <w:b/>
          <w:color w:val="3F3F46"/>
          <w:sz w:val="20"/>
        </w:rPr>
        <w:t>EPM Manager — TAQA (Abu Dhabi National Energy Company)</w:t>
      </w:r>
    </w:p>
    <w:p>
      <w:r>
        <w:rPr>
          <w:rFonts w:ascii="Calibri" w:hAnsi="Calibri"/>
          <w:b w:val="0"/>
          <w:color w:val="9CA3AF"/>
          <w:sz w:val="18"/>
        </w:rPr>
        <w:t>Aug 2017 – Dec 2021  •  Abu Dhabi, United Arab Emirates</w:t>
      </w:r>
    </w:p>
    <w:p>
      <w:r>
        <w:rPr>
          <w:rFonts w:ascii="Calibri" w:hAnsi="Calibri"/>
          <w:b w:val="0"/>
          <w:color w:val="2A2A2A"/>
          <w:sz w:val="20"/>
        </w:rPr>
        <w:t>Managed EPM operations for a global energy leader and Abu Dhabi government company, overseeing corporate planning, consolidation, and reporting systems for oil &amp; gas, water, and energy sectors. Led multiple vendor teams to deliver EPM internal projects successfully within timelines and budgets. Responsible for application upgrades, month-end close processes, dimensional builds, and migrations across both on-premise Hyperion and Cloud EPM platforms.</w:t>
      </w:r>
    </w:p>
    <w:p>
      <w:pPr>
        <w:pStyle w:val="ListBullet"/>
      </w:pPr>
      <w:r>
        <w:rPr>
          <w:rFonts w:ascii="Calibri" w:hAnsi="Calibri"/>
          <w:color w:val="71717A"/>
          <w:sz w:val="19"/>
        </w:rPr>
        <w:t>Managed multiple vendors to successfully roll out TAQA EPM internal projects within timelines and budget</w:t>
      </w:r>
    </w:p>
    <w:p>
      <w:pPr>
        <w:pStyle w:val="ListBullet"/>
      </w:pPr>
      <w:r>
        <w:rPr>
          <w:rFonts w:ascii="Calibri" w:hAnsi="Calibri"/>
          <w:color w:val="71717A"/>
          <w:sz w:val="19"/>
        </w:rPr>
        <w:t>Led transformation of on-premise to cloud Oracle BI EPM projects</w:t>
      </w:r>
    </w:p>
    <w:p>
      <w:pPr>
        <w:pStyle w:val="ListBullet"/>
      </w:pPr>
      <w:r>
        <w:rPr>
          <w:rFonts w:ascii="Calibri" w:hAnsi="Calibri"/>
          <w:color w:val="71717A"/>
          <w:sz w:val="19"/>
        </w:rPr>
        <w:t>Responsible for month-end close for HFM, Planning, MI Reporting, FCCS, and PBCS</w:t>
      </w:r>
    </w:p>
    <w:p>
      <w:pPr>
        <w:pStyle w:val="ListBullet"/>
      </w:pPr>
      <w:r>
        <w:rPr>
          <w:rFonts w:ascii="Calibri" w:hAnsi="Calibri"/>
          <w:color w:val="71717A"/>
          <w:sz w:val="19"/>
        </w:rPr>
        <w:t>Built new dimensions (Accounts, Entity, Cost Center, Segments, Employee) into HFM, HP, Essbase using EPMA and ODI, and Cloud EPM (FCCS/PBCS)</w:t>
      </w:r>
    </w:p>
    <w:p>
      <w:pPr>
        <w:pStyle w:val="ListBullet"/>
      </w:pPr>
      <w:r>
        <w:rPr>
          <w:rFonts w:ascii="Calibri" w:hAnsi="Calibri"/>
          <w:color w:val="71717A"/>
          <w:sz w:val="19"/>
        </w:rPr>
        <w:t>Performed FDMEE/DM setups and customization of objects and mapping across Cloud EPM applications</w:t>
      </w:r>
    </w:p>
    <w:p>
      <w:pPr>
        <w:pStyle w:val="ListBullet"/>
      </w:pPr>
      <w:r>
        <w:rPr>
          <w:rFonts w:ascii="Calibri" w:hAnsi="Calibri"/>
          <w:color w:val="71717A"/>
          <w:sz w:val="19"/>
        </w:rPr>
        <w:t>Loaded data using ODI and integrated Actual, Budget, Forecast, and historical data across Hyperion products</w:t>
      </w:r>
    </w:p>
    <w:p>
      <w:pPr>
        <w:pStyle w:val="ListBullet"/>
      </w:pPr>
      <w:r>
        <w:rPr>
          <w:rFonts w:ascii="Calibri" w:hAnsi="Calibri"/>
          <w:color w:val="71717A"/>
          <w:sz w:val="19"/>
        </w:rPr>
        <w:t>Worked with star schema using extended analytics to integrate Oracle 11g with HFM and transfer data to Planning and Essbase</w:t>
      </w:r>
    </w:p>
    <w:p>
      <w:pPr>
        <w:pStyle w:val="ListBullet"/>
      </w:pPr>
      <w:r>
        <w:rPr>
          <w:rFonts w:ascii="Calibri" w:hAnsi="Calibri"/>
          <w:color w:val="71717A"/>
          <w:sz w:val="19"/>
        </w:rPr>
        <w:t>Migrated HSS, Financial Reports, ODI, EPMA, Essbase, Planning, HFM, and FDM applications across environments</w:t>
      </w:r>
    </w:p>
    <w:p>
      <w:pPr>
        <w:pStyle w:val="ListBullet"/>
      </w:pPr>
      <w:r>
        <w:rPr>
          <w:rFonts w:ascii="Calibri" w:hAnsi="Calibri"/>
          <w:color w:val="71717A"/>
          <w:sz w:val="19"/>
        </w:rPr>
        <w:t>Developed and enhanced Hyperion FR Reports</w:t>
      </w:r>
    </w:p>
    <w:p>
      <w:pPr>
        <w:pStyle w:val="ListBullet"/>
      </w:pPr>
      <w:r>
        <w:rPr>
          <w:rFonts w:ascii="Calibri" w:hAnsi="Calibri"/>
          <w:color w:val="71717A"/>
          <w:sz w:val="19"/>
        </w:rPr>
        <w:t>Took ownership of Corporate Business Applications integrations and worked with internal and external partners</w:t>
      </w:r>
    </w:p>
    <w:p>
      <w:r>
        <w:rPr>
          <w:rFonts w:ascii="Calibri" w:hAnsi="Calibri"/>
          <w:b/>
          <w:color w:val="3F3F46"/>
          <w:sz w:val="20"/>
        </w:rPr>
        <w:t>Lead Consultant — Cognizant Technology Solutions</w:t>
      </w:r>
    </w:p>
    <w:p>
      <w:r>
        <w:rPr>
          <w:rFonts w:ascii="Calibri" w:hAnsi="Calibri"/>
          <w:b w:val="0"/>
          <w:color w:val="9CA3AF"/>
          <w:sz w:val="18"/>
        </w:rPr>
        <w:t>Nov 2015 – Aug 2017  •  Hyderabad, India</w:t>
      </w:r>
    </w:p>
    <w:p>
      <w:r>
        <w:rPr>
          <w:rFonts w:ascii="Calibri" w:hAnsi="Calibri"/>
          <w:b w:val="0"/>
          <w:color w:val="2A2A2A"/>
          <w:sz w:val="20"/>
        </w:rPr>
        <w:t>Led EPM consulting services for a Fortune 500 IT and business process outsourcing company, delivering financial consolidation solutions for business units across the globe. Managed offshore team activities while handling dimension setup, upgrades, enhancements, and FDMEE customizations. Responsible for daily, weekly, and monthly data loads, metadata changes, security setup, and overall system stability of Hyperion applications.</w:t>
      </w:r>
    </w:p>
    <w:p>
      <w:pPr>
        <w:pStyle w:val="ListBullet"/>
      </w:pPr>
      <w:r>
        <w:rPr>
          <w:rFonts w:ascii="Calibri" w:hAnsi="Calibri"/>
          <w:color w:val="71717A"/>
          <w:sz w:val="19"/>
        </w:rPr>
        <w:t>Led dimension setup and enhancement for EPMA Application metadata</w:t>
      </w:r>
    </w:p>
    <w:p>
      <w:pPr>
        <w:pStyle w:val="ListBullet"/>
      </w:pPr>
      <w:r>
        <w:rPr>
          <w:rFonts w:ascii="Calibri" w:hAnsi="Calibri"/>
          <w:color w:val="71717A"/>
          <w:sz w:val="19"/>
        </w:rPr>
        <w:t>Designed and implemented upgrade and enhancements of Cognizant Finance Hyperion Applications</w:t>
      </w:r>
    </w:p>
    <w:p>
      <w:pPr>
        <w:pStyle w:val="ListBullet"/>
      </w:pPr>
      <w:r>
        <w:rPr>
          <w:rFonts w:ascii="Calibri" w:hAnsi="Calibri"/>
          <w:color w:val="71717A"/>
          <w:sz w:val="19"/>
        </w:rPr>
        <w:t>Performed FDMEE setups and customization of objects with Jython scripting</w:t>
      </w:r>
    </w:p>
    <w:p>
      <w:pPr>
        <w:pStyle w:val="ListBullet"/>
      </w:pPr>
      <w:r>
        <w:rPr>
          <w:rFonts w:ascii="Calibri" w:hAnsi="Calibri"/>
          <w:color w:val="71717A"/>
          <w:sz w:val="19"/>
        </w:rPr>
        <w:t>Managed offshore team activities and led testing of FDMEE, HFM, HTP, and FCM applications</w:t>
      </w:r>
    </w:p>
    <w:p>
      <w:pPr>
        <w:pStyle w:val="ListBullet"/>
      </w:pPr>
      <w:r>
        <w:rPr>
          <w:rFonts w:ascii="Calibri" w:hAnsi="Calibri"/>
          <w:color w:val="71717A"/>
          <w:sz w:val="19"/>
        </w:rPr>
        <w:t>Handled security setup and security classes configuration</w:t>
      </w:r>
    </w:p>
    <w:p>
      <w:pPr>
        <w:pStyle w:val="ListBullet"/>
      </w:pPr>
      <w:r>
        <w:rPr>
          <w:rFonts w:ascii="Calibri" w:hAnsi="Calibri"/>
          <w:color w:val="71717A"/>
          <w:sz w:val="19"/>
        </w:rPr>
        <w:t>Performed daily, weekly, and monthly data loads through FDMEE in HFM applications</w:t>
      </w:r>
    </w:p>
    <w:p>
      <w:pPr>
        <w:pStyle w:val="ListBullet"/>
      </w:pPr>
      <w:r>
        <w:rPr>
          <w:rFonts w:ascii="Calibri" w:hAnsi="Calibri"/>
          <w:color w:val="71717A"/>
          <w:sz w:val="19"/>
        </w:rPr>
        <w:t>Developed and maintained technical aspects of HFM Application including metadata changes and grid development</w:t>
      </w:r>
    </w:p>
    <w:p>
      <w:pPr>
        <w:pStyle w:val="ListBullet"/>
      </w:pPr>
      <w:r>
        <w:rPr>
          <w:rFonts w:ascii="Calibri" w:hAnsi="Calibri"/>
          <w:color w:val="71717A"/>
          <w:sz w:val="19"/>
        </w:rPr>
        <w:t>Analyzed and consolidated grids to refresh values and validate with external reports</w:t>
      </w:r>
    </w:p>
    <w:p>
      <w:pPr>
        <w:pStyle w:val="ListBullet"/>
      </w:pPr>
      <w:r>
        <w:rPr>
          <w:rFonts w:ascii="Calibri" w:hAnsi="Calibri"/>
          <w:color w:val="71717A"/>
          <w:sz w:val="19"/>
        </w:rPr>
        <w:t>Ensured overall system stability of Hyperion applications</w:t>
      </w:r>
    </w:p>
    <w:p>
      <w:r>
        <w:rPr>
          <w:rFonts w:ascii="Calibri" w:hAnsi="Calibri"/>
          <w:b/>
          <w:color w:val="3F3F46"/>
          <w:sz w:val="20"/>
        </w:rPr>
        <w:t>HFM/FDM Administrator — Bukhatir Investments Limited</w:t>
      </w:r>
    </w:p>
    <w:p>
      <w:r>
        <w:rPr>
          <w:rFonts w:ascii="Calibri" w:hAnsi="Calibri"/>
          <w:b w:val="0"/>
          <w:color w:val="9CA3AF"/>
          <w:sz w:val="18"/>
        </w:rPr>
        <w:t>Jan 2014 – Sep 2015  •  Sharjah, United Arab Emirates</w:t>
      </w:r>
    </w:p>
    <w:p>
      <w:r>
        <w:rPr>
          <w:rFonts w:ascii="Calibri" w:hAnsi="Calibri"/>
          <w:b w:val="0"/>
          <w:color w:val="2A2A2A"/>
          <w:sz w:val="20"/>
        </w:rPr>
        <w:t>Administered Hyperion HFM solution for consolidation of the Bukhatir Group's business units at group level. Handled end-to-end application development including financial consolidation application creation, EPMA metadata management, FDQM configuration, and data loading. Developed complex financial reports, conducted UAT, provided user training, and prepared training documentation.</w:t>
      </w:r>
    </w:p>
    <w:p>
      <w:pPr>
        <w:pStyle w:val="ListBullet"/>
      </w:pPr>
      <w:r>
        <w:rPr>
          <w:rFonts w:ascii="Calibri" w:hAnsi="Calibri"/>
          <w:color w:val="71717A"/>
          <w:sz w:val="19"/>
        </w:rPr>
        <w:t>Created financial consolidation application and led application development</w:t>
      </w:r>
    </w:p>
    <w:p>
      <w:pPr>
        <w:pStyle w:val="ListBullet"/>
      </w:pPr>
      <w:r>
        <w:rPr>
          <w:rFonts w:ascii="Calibri" w:hAnsi="Calibri"/>
          <w:color w:val="71717A"/>
          <w:sz w:val="19"/>
        </w:rPr>
        <w:t>Built EPMA metadata for Accounts, Entities, and Custom Dimensions</w:t>
      </w:r>
    </w:p>
    <w:p>
      <w:pPr>
        <w:pStyle w:val="ListBullet"/>
      </w:pPr>
      <w:r>
        <w:rPr>
          <w:rFonts w:ascii="Calibri" w:hAnsi="Calibri"/>
          <w:color w:val="71717A"/>
          <w:sz w:val="19"/>
        </w:rPr>
        <w:t>Configured FDQM and performed activities including changing mapping and loading TBS</w:t>
      </w:r>
    </w:p>
    <w:p>
      <w:pPr>
        <w:pStyle w:val="ListBullet"/>
      </w:pPr>
      <w:r>
        <w:rPr>
          <w:rFonts w:ascii="Calibri" w:hAnsi="Calibri"/>
          <w:color w:val="71717A"/>
          <w:sz w:val="19"/>
        </w:rPr>
        <w:t>Configured application settings, currencies, and security setup</w:t>
      </w:r>
    </w:p>
    <w:p>
      <w:pPr>
        <w:pStyle w:val="ListBullet"/>
      </w:pPr>
      <w:r>
        <w:rPr>
          <w:rFonts w:ascii="Calibri" w:hAnsi="Calibri"/>
          <w:color w:val="71717A"/>
          <w:sz w:val="19"/>
        </w:rPr>
        <w:t>Loaded actual data on monthly basis into consolidation application</w:t>
      </w:r>
    </w:p>
    <w:p>
      <w:pPr>
        <w:pStyle w:val="ListBullet"/>
      </w:pPr>
      <w:r>
        <w:rPr>
          <w:rFonts w:ascii="Calibri" w:hAnsi="Calibri"/>
          <w:color w:val="71717A"/>
          <w:sz w:val="19"/>
        </w:rPr>
        <w:t>Developed complex financial reports and created reporting solutions</w:t>
      </w:r>
    </w:p>
    <w:p>
      <w:pPr>
        <w:pStyle w:val="ListBullet"/>
      </w:pPr>
      <w:r>
        <w:rPr>
          <w:rFonts w:ascii="Calibri" w:hAnsi="Calibri"/>
          <w:color w:val="71717A"/>
          <w:sz w:val="19"/>
        </w:rPr>
        <w:t>Migrated reports and report books from development to production server</w:t>
      </w:r>
    </w:p>
    <w:p>
      <w:pPr>
        <w:pStyle w:val="ListBullet"/>
      </w:pPr>
      <w:r>
        <w:rPr>
          <w:rFonts w:ascii="Calibri" w:hAnsi="Calibri"/>
          <w:color w:val="71717A"/>
          <w:sz w:val="19"/>
        </w:rPr>
        <w:t>Compared database values with report-generated values through SmartView for testing</w:t>
      </w:r>
    </w:p>
    <w:p>
      <w:pPr>
        <w:pStyle w:val="ListBullet"/>
      </w:pPr>
      <w:r>
        <w:rPr>
          <w:rFonts w:ascii="Calibri" w:hAnsi="Calibri"/>
          <w:color w:val="71717A"/>
          <w:sz w:val="19"/>
        </w:rPr>
        <w:t>Conducted UAT and user trainings, prepared user training documents</w:t>
      </w:r>
    </w:p>
    <w:p>
      <w:r>
        <w:rPr>
          <w:rFonts w:ascii="Calibri" w:hAnsi="Calibri"/>
          <w:b/>
          <w:color w:val="3F3F46"/>
          <w:sz w:val="20"/>
        </w:rPr>
        <w:t>Offshore Lead — HCL Technologies</w:t>
      </w:r>
    </w:p>
    <w:p>
      <w:r>
        <w:rPr>
          <w:rFonts w:ascii="Calibri" w:hAnsi="Calibri"/>
          <w:b w:val="0"/>
          <w:color w:val="9CA3AF"/>
          <w:sz w:val="18"/>
        </w:rPr>
        <w:t>Feb 2012 – Dec 2013  •  Hyderabad, India</w:t>
      </w:r>
    </w:p>
    <w:p>
      <w:r>
        <w:rPr>
          <w:rFonts w:ascii="Calibri" w:hAnsi="Calibri"/>
          <w:b w:val="0"/>
          <w:color w:val="2A2A2A"/>
          <w:sz w:val="20"/>
        </w:rPr>
        <w:t>Led offshore team to deliver Hyperion solutions for financial close and Essbase FP&amp;A reporting, implementing HFM to FDM drill-through capabilities. Built standard systems to increase process efficiency, improve data accuracy, and reduce reporting cycle time. Managed requirement gathering, FDQM location and mapping builds, cube building, data loads, and restate interface development.</w:t>
      </w:r>
    </w:p>
    <w:p>
      <w:pPr>
        <w:pStyle w:val="ListBullet"/>
      </w:pPr>
      <w:r>
        <w:rPr>
          <w:rFonts w:ascii="Calibri" w:hAnsi="Calibri"/>
          <w:color w:val="71717A"/>
          <w:sz w:val="19"/>
        </w:rPr>
        <w:t>Built standard system to increase process efficiency, improve data accuracy, and reduce manual effort</w:t>
      </w:r>
    </w:p>
    <w:p>
      <w:pPr>
        <w:pStyle w:val="ListBullet"/>
      </w:pPr>
      <w:r>
        <w:rPr>
          <w:rFonts w:ascii="Calibri" w:hAnsi="Calibri"/>
          <w:color w:val="71717A"/>
          <w:sz w:val="19"/>
        </w:rPr>
        <w:t>Developed Hyperion FP&amp;A application to report and analyze actual data at detail level including source account and department</w:t>
      </w:r>
    </w:p>
    <w:p>
      <w:pPr>
        <w:pStyle w:val="ListBullet"/>
      </w:pPr>
      <w:r>
        <w:rPr>
          <w:rFonts w:ascii="Calibri" w:hAnsi="Calibri"/>
          <w:color w:val="71717A"/>
          <w:sz w:val="19"/>
        </w:rPr>
        <w:t>Built application with ability to report elimination and currency conversion details</w:t>
      </w:r>
    </w:p>
    <w:p>
      <w:pPr>
        <w:pStyle w:val="ListBullet"/>
      </w:pPr>
      <w:r>
        <w:rPr>
          <w:rFonts w:ascii="Calibri" w:hAnsi="Calibri"/>
          <w:color w:val="71717A"/>
          <w:sz w:val="19"/>
        </w:rPr>
        <w:t>Led requirement gathering activities</w:t>
      </w:r>
    </w:p>
    <w:p>
      <w:pPr>
        <w:pStyle w:val="ListBullet"/>
      </w:pPr>
      <w:r>
        <w:rPr>
          <w:rFonts w:ascii="Calibri" w:hAnsi="Calibri"/>
          <w:color w:val="71717A"/>
          <w:sz w:val="19"/>
        </w:rPr>
        <w:t>Built FDQM locations and mappings</w:t>
      </w:r>
    </w:p>
    <w:p>
      <w:pPr>
        <w:pStyle w:val="ListBullet"/>
      </w:pPr>
      <w:r>
        <w:rPr>
          <w:rFonts w:ascii="Calibri" w:hAnsi="Calibri"/>
          <w:color w:val="71717A"/>
          <w:sz w:val="19"/>
        </w:rPr>
        <w:t>Performed multi-load of multiple periods</w:t>
      </w:r>
    </w:p>
    <w:p>
      <w:pPr>
        <w:pStyle w:val="ListBullet"/>
      </w:pPr>
      <w:r>
        <w:rPr>
          <w:rFonts w:ascii="Calibri" w:hAnsi="Calibri"/>
          <w:color w:val="71717A"/>
          <w:sz w:val="19"/>
        </w:rPr>
        <w:t>Prepared design documents</w:t>
      </w:r>
    </w:p>
    <w:p>
      <w:pPr>
        <w:pStyle w:val="ListBullet"/>
      </w:pPr>
      <w:r>
        <w:rPr>
          <w:rFonts w:ascii="Calibri" w:hAnsi="Calibri"/>
          <w:color w:val="71717A"/>
          <w:sz w:val="19"/>
        </w:rPr>
        <w:t>Built cubes and performed data loads</w:t>
      </w:r>
    </w:p>
    <w:p>
      <w:pPr>
        <w:pStyle w:val="ListBullet"/>
      </w:pPr>
      <w:r>
        <w:rPr>
          <w:rFonts w:ascii="Calibri" w:hAnsi="Calibri"/>
          <w:color w:val="71717A"/>
          <w:sz w:val="19"/>
        </w:rPr>
        <w:t>Developed restate interfaces for four locations</w:t>
      </w:r>
    </w:p>
    <w:p>
      <w:r>
        <w:rPr>
          <w:rFonts w:ascii="Calibri" w:hAnsi="Calibri"/>
          <w:b/>
          <w:color w:val="3F3F46"/>
          <w:sz w:val="20"/>
        </w:rPr>
        <w:t>Senior Software Engineer — Mahindra Satyam</w:t>
      </w:r>
    </w:p>
    <w:p>
      <w:r>
        <w:rPr>
          <w:rFonts w:ascii="Calibri" w:hAnsi="Calibri"/>
          <w:b w:val="0"/>
          <w:color w:val="9CA3AF"/>
          <w:sz w:val="18"/>
        </w:rPr>
        <w:t>Nov 2010 – Feb 2013  •  Hyderabad, India</w:t>
      </w:r>
    </w:p>
    <w:p>
      <w:r>
        <w:rPr>
          <w:rFonts w:ascii="Calibri" w:hAnsi="Calibri"/>
          <w:b w:val="0"/>
          <w:color w:val="2A2A2A"/>
          <w:sz w:val="20"/>
        </w:rPr>
        <w:t>Executed process re-engineering and end-to-end implementation of HFM suite applications for a leading US premium chocolate maker, including rollout for 10 countries operating in more than 10 currencies. Handled application profile creation, consolidation application development, metadata loading, and monthly data loads. Developed complex financial reports including P&amp;L statements, balance sheets, cash flow statements, and variance analysis reports.</w:t>
      </w:r>
    </w:p>
    <w:p>
      <w:pPr>
        <w:pStyle w:val="ListBullet"/>
      </w:pPr>
      <w:r>
        <w:rPr>
          <w:rFonts w:ascii="Calibri" w:hAnsi="Calibri"/>
          <w:color w:val="71717A"/>
          <w:sz w:val="19"/>
        </w:rPr>
        <w:t>Created application profile to bring calendar intelligence and system-generated view dimension members</w:t>
      </w:r>
    </w:p>
    <w:p>
      <w:pPr>
        <w:pStyle w:val="ListBullet"/>
      </w:pPr>
      <w:r>
        <w:rPr>
          <w:rFonts w:ascii="Calibri" w:hAnsi="Calibri"/>
          <w:color w:val="71717A"/>
          <w:sz w:val="19"/>
        </w:rPr>
        <w:t>Analyzed and fixed scope on number of years for consolidation application support</w:t>
      </w:r>
    </w:p>
    <w:p>
      <w:pPr>
        <w:pStyle w:val="ListBullet"/>
      </w:pPr>
      <w:r>
        <w:rPr>
          <w:rFonts w:ascii="Calibri" w:hAnsi="Calibri"/>
          <w:color w:val="71717A"/>
          <w:sz w:val="19"/>
        </w:rPr>
        <w:t>Created financial consolidation application to maintain Actual, Plan, and Projection data</w:t>
      </w:r>
    </w:p>
    <w:p>
      <w:pPr>
        <w:pStyle w:val="ListBullet"/>
      </w:pPr>
      <w:r>
        <w:rPr>
          <w:rFonts w:ascii="Calibri" w:hAnsi="Calibri"/>
          <w:color w:val="71717A"/>
          <w:sz w:val="19"/>
        </w:rPr>
        <w:t>Loaded metadata for Accounts, Entities, and Custom Dimensions</w:t>
      </w:r>
    </w:p>
    <w:p>
      <w:pPr>
        <w:pStyle w:val="ListBullet"/>
      </w:pPr>
      <w:r>
        <w:rPr>
          <w:rFonts w:ascii="Calibri" w:hAnsi="Calibri"/>
          <w:color w:val="71717A"/>
          <w:sz w:val="19"/>
        </w:rPr>
        <w:t>Configured application settings and currencies</w:t>
      </w:r>
    </w:p>
    <w:p>
      <w:pPr>
        <w:pStyle w:val="ListBullet"/>
      </w:pPr>
      <w:r>
        <w:rPr>
          <w:rFonts w:ascii="Calibri" w:hAnsi="Calibri"/>
          <w:color w:val="71717A"/>
          <w:sz w:val="19"/>
        </w:rPr>
        <w:t>Loaded actual data on monthly basis into consolidation application</w:t>
      </w:r>
    </w:p>
    <w:p>
      <w:pPr>
        <w:pStyle w:val="ListBullet"/>
      </w:pPr>
      <w:r>
        <w:rPr>
          <w:rFonts w:ascii="Calibri" w:hAnsi="Calibri"/>
          <w:color w:val="71717A"/>
          <w:sz w:val="19"/>
        </w:rPr>
        <w:t>Developed complex financial reports including P&amp;L Statement, Balance Sheet, Cash Flow Statement, KPIs, and Variance Analysis</w:t>
      </w:r>
    </w:p>
    <w:p>
      <w:pPr>
        <w:pStyle w:val="ListBullet"/>
      </w:pPr>
      <w:r>
        <w:rPr>
          <w:rFonts w:ascii="Calibri" w:hAnsi="Calibri"/>
          <w:color w:val="71717A"/>
          <w:sz w:val="19"/>
        </w:rPr>
        <w:t>Created reports comparing Actual, Plan, and Projections using Hyperion Financial Reporting</w:t>
      </w:r>
    </w:p>
    <w:p>
      <w:pPr>
        <w:pStyle w:val="ListBullet"/>
      </w:pPr>
      <w:r>
        <w:rPr>
          <w:rFonts w:ascii="Calibri" w:hAnsi="Calibri"/>
          <w:color w:val="71717A"/>
          <w:sz w:val="19"/>
        </w:rPr>
        <w:t>Developed management and legal reports, report books in both PDF and PPT formats</w:t>
      </w:r>
    </w:p>
    <w:p>
      <w:pPr>
        <w:pStyle w:val="ListBullet"/>
      </w:pPr>
      <w:r>
        <w:rPr>
          <w:rFonts w:ascii="Calibri" w:hAnsi="Calibri"/>
          <w:color w:val="71717A"/>
          <w:sz w:val="19"/>
        </w:rPr>
        <w:t>Migrated reports and report books from development to production server</w:t>
      </w:r>
    </w:p>
    <w:p>
      <w:pPr>
        <w:pStyle w:val="ListBullet"/>
      </w:pPr>
      <w:r>
        <w:rPr>
          <w:rFonts w:ascii="Calibri" w:hAnsi="Calibri"/>
          <w:color w:val="71717A"/>
          <w:sz w:val="19"/>
        </w:rPr>
        <w:t>Prepared Hyperion Financial Reporting user manual with step-by-step navigation for 150+ reports</w:t>
      </w:r>
    </w:p>
    <w:p>
      <w:pPr>
        <w:spacing w:before="200" w:after="60"/>
      </w:pPr>
      <w:r>
        <w:rPr>
          <w:rFonts w:ascii="Calibri" w:hAnsi="Calibri"/>
          <w:b/>
          <w:color w:val="0040E0"/>
          <w:sz w:val="20"/>
        </w:rPr>
        <w:t>EDUCATION</w:t>
      </w:r>
    </w:p>
    <w:p>
      <w:r>
        <w:rPr>
          <w:rFonts w:ascii="Calibri" w:hAnsi="Calibri"/>
          <w:b/>
          <w:color w:val="3F3F46"/>
          <w:sz w:val="20"/>
        </w:rPr>
        <w:t>PGDBA, Finance — Symbiosis</w:t>
      </w:r>
    </w:p>
    <w:p>
      <w:r>
        <w:rPr>
          <w:rFonts w:ascii="Calibri" w:hAnsi="Calibri"/>
          <w:b w:val="0"/>
          <w:color w:val="9CA3AF"/>
          <w:sz w:val="18"/>
        </w:rPr>
        <w:t>Pune, India</w:t>
      </w:r>
    </w:p>
    <w:p>
      <w:r>
        <w:rPr>
          <w:rFonts w:ascii="Calibri" w:hAnsi="Calibri"/>
          <w:b/>
          <w:color w:val="3F3F46"/>
          <w:sz w:val="20"/>
        </w:rPr>
        <w:t>Bachelor of Commerce, Commerce — VV College of Arts and Commerce</w:t>
      </w:r>
    </w:p>
    <w:p>
      <w:r>
        <w:rPr>
          <w:rFonts w:ascii="Calibri" w:hAnsi="Calibri"/>
          <w:b w:val="0"/>
          <w:color w:val="9CA3AF"/>
          <w:sz w:val="18"/>
        </w:rPr>
        <w:t>Hyderabad, India</w:t>
      </w:r>
    </w:p>
    <w:p>
      <w:pPr>
        <w:spacing w:before="200" w:after="60"/>
      </w:pPr>
      <w:r>
        <w:rPr>
          <w:rFonts w:ascii="Calibri" w:hAnsi="Calibri"/>
          <w:b/>
          <w:color w:val="0040E0"/>
          <w:sz w:val="20"/>
        </w:rPr>
        <w:t>CERTIFICATIONS</w:t>
      </w:r>
    </w:p>
    <w:p>
      <w:r>
        <w:rPr>
          <w:rFonts w:ascii="Calibri" w:hAnsi="Calibri"/>
          <w:b/>
          <w:color w:val="3F3F46"/>
          <w:sz w:val="20"/>
        </w:rPr>
        <w:t>Project Management Professional (PMP)</w:t>
      </w:r>
    </w:p>
    <w:p>
      <w:r>
        <w:rPr>
          <w:rFonts w:ascii="Calibri" w:hAnsi="Calibri"/>
          <w:b w:val="0"/>
          <w:color w:val="9CA3AF"/>
          <w:sz w:val="18"/>
        </w:rPr>
        <w:t>Project Management Institute</w:t>
      </w:r>
    </w:p>
    <w:p>
      <w:r>
        <w:rPr>
          <w:rFonts w:ascii="Calibri" w:hAnsi="Calibri"/>
          <w:b/>
          <w:color w:val="3F3F46"/>
          <w:sz w:val="20"/>
        </w:rPr>
        <w:t>Hyperion HFM Version 11 Certification</w:t>
      </w:r>
    </w:p>
    <w:p>
      <w:r>
        <w:rPr>
          <w:rFonts w:ascii="Calibri" w:hAnsi="Calibri"/>
          <w:b w:val="0"/>
          <w:color w:val="9CA3AF"/>
          <w:sz w:val="18"/>
        </w:rPr>
        <w:t>Oracle</w:t>
      </w:r>
    </w:p>
    <w:p>
      <w:r>
        <w:rPr>
          <w:rFonts w:ascii="Calibri" w:hAnsi="Calibri"/>
          <w:b/>
          <w:color w:val="3F3F46"/>
          <w:sz w:val="20"/>
        </w:rPr>
        <w:t>FCCS Cloud Certification</w:t>
      </w:r>
    </w:p>
    <w:p>
      <w:r>
        <w:rPr>
          <w:rFonts w:ascii="Calibri" w:hAnsi="Calibri"/>
          <w:b w:val="0"/>
          <w:color w:val="9CA3AF"/>
          <w:sz w:val="18"/>
        </w:rPr>
        <w:t>Oracle</w:t>
      </w:r>
    </w:p>
    <w:p>
      <w:r>
        <w:rPr>
          <w:rFonts w:ascii="Calibri" w:hAnsi="Calibri"/>
          <w:b/>
          <w:color w:val="3F3F46"/>
          <w:sz w:val="20"/>
        </w:rPr>
        <w:t>Hyperion Planning Version 11 Certification</w:t>
      </w:r>
    </w:p>
    <w:p>
      <w:r>
        <w:rPr>
          <w:rFonts w:ascii="Calibri" w:hAnsi="Calibri"/>
          <w:b w:val="0"/>
          <w:color w:val="9CA3AF"/>
          <w:sz w:val="18"/>
        </w:rPr>
        <w:t>Oracle</w:t>
      </w:r>
    </w:p>
    <w:p>
      <w:r>
        <w:rPr>
          <w:rFonts w:ascii="Calibri" w:hAnsi="Calibri"/>
          <w:b/>
          <w:color w:val="3F3F46"/>
          <w:sz w:val="20"/>
        </w:rPr>
        <w:t>PBCS Certification</w:t>
      </w:r>
    </w:p>
    <w:p>
      <w:r>
        <w:rPr>
          <w:rFonts w:ascii="Calibri" w:hAnsi="Calibri"/>
          <w:b w:val="0"/>
          <w:color w:val="9CA3AF"/>
          <w:sz w:val="18"/>
        </w:rPr>
        <w:t>Oracle</w:t>
      </w:r>
    </w:p>
    <w:sectPr w:rsidR="00FC693F" w:rsidRPr="0006063C" w:rsidSect="00034616">
      <w:headerReference w:type="default" r:id="rId9"/>
      <w:footerReference w:type="default" r:id="rId10"/>
      <w:pgSz w:w="12240" w:h="15840"/>
      <w:pgMar w:top="907" w:right="907" w:bottom="113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1717A"/>
        <w:sz w:val="20"/>
      </w:rPr>
      <w:t>ITHR Technologies Consulting LLC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drawing>
        <wp:inline xmlns:a="http://schemas.openxmlformats.org/drawingml/2006/main" xmlns:pic="http://schemas.openxmlformats.org/drawingml/2006/picture">
          <wp:extent cx="1799873" cy="640080"/>
          <wp:docPr id="1" name="Picture 1"/>
          <wp:cNvGraphicFramePr>
            <a:graphicFrameLocks noChangeAspect="1"/>
          </wp:cNvGraphicFramePr>
          <a:graphic>
            <a:graphicData uri="http://schemas.openxmlformats.org/drawingml/2006/picture">
              <pic:pic>
                <pic:nvPicPr>
                  <pic:cNvPr id="0" name="active_logo.jpeg"/>
                  <pic:cNvPicPr/>
                </pic:nvPicPr>
                <pic:blipFill>
                  <a:blip r:embed="rId1"/>
                  <a:stretch>
                    <a:fillRect/>
                  </a:stretch>
                </pic:blipFill>
                <pic:spPr>
                  <a:xfrm>
                    <a:off x="0" y="0"/>
                    <a:ext cx="1799873" cy="64008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